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46" w:rsidRPr="00EB1A92" w:rsidRDefault="00597646" w:rsidP="00597646">
      <w:pPr>
        <w:rPr>
          <w:b/>
        </w:rPr>
      </w:pPr>
      <w:r w:rsidRPr="00EB1A92">
        <w:rPr>
          <w:b/>
        </w:rPr>
        <w:t xml:space="preserve">Report SIG </w:t>
      </w:r>
      <w:r w:rsidR="005E25DD" w:rsidRPr="00EB1A92">
        <w:rPr>
          <w:b/>
        </w:rPr>
        <w:t>‘</w:t>
      </w:r>
      <w:r w:rsidRPr="00EB1A92">
        <w:rPr>
          <w:b/>
        </w:rPr>
        <w:t>Patient Autonomy</w:t>
      </w:r>
      <w:r w:rsidR="005E25DD" w:rsidRPr="00EB1A92">
        <w:rPr>
          <w:b/>
        </w:rPr>
        <w:t>’</w:t>
      </w:r>
      <w:r w:rsidR="008E6104" w:rsidRPr="00EB1A92">
        <w:rPr>
          <w:b/>
        </w:rPr>
        <w:t xml:space="preserve"> meeting</w:t>
      </w:r>
    </w:p>
    <w:p w:rsidR="00597646" w:rsidRDefault="00597646" w:rsidP="00597646">
      <w:r>
        <w:t>November 16-17 2017, Milan - Italy</w:t>
      </w:r>
    </w:p>
    <w:p w:rsidR="007543B9" w:rsidRDefault="005A0FE5" w:rsidP="00F73025">
      <w:pPr>
        <w:jc w:val="both"/>
      </w:pPr>
      <w:r w:rsidRPr="00800CC0">
        <w:t xml:space="preserve">Twenty six </w:t>
      </w:r>
      <w:r w:rsidR="00C76D99" w:rsidRPr="00800CC0">
        <w:t xml:space="preserve">health </w:t>
      </w:r>
      <w:r w:rsidRPr="00800CC0">
        <w:t>professionals</w:t>
      </w:r>
      <w:r w:rsidR="000A16B0">
        <w:t xml:space="preserve"> and researchers</w:t>
      </w:r>
      <w:r w:rsidRPr="00800CC0">
        <w:t xml:space="preserve"> (neurologists, psychologists, nurses</w:t>
      </w:r>
      <w:r w:rsidR="00A12EB6" w:rsidRPr="00800CC0">
        <w:t xml:space="preserve">, </w:t>
      </w:r>
      <w:r w:rsidR="00A775C5" w:rsidRPr="00800CC0">
        <w:t>health scientists and methodologists</w:t>
      </w:r>
      <w:r w:rsidRPr="00800CC0">
        <w:t xml:space="preserve">) from five European countries participated in the </w:t>
      </w:r>
      <w:r w:rsidR="005E25DD" w:rsidRPr="00800CC0">
        <w:t xml:space="preserve">2017 </w:t>
      </w:r>
      <w:r w:rsidRPr="00800CC0">
        <w:t xml:space="preserve">SIG </w:t>
      </w:r>
      <w:r w:rsidR="005E25DD" w:rsidRPr="00800CC0">
        <w:t xml:space="preserve">interim </w:t>
      </w:r>
      <w:r w:rsidRPr="00800CC0">
        <w:t>meeting</w:t>
      </w:r>
      <w:r w:rsidR="005E25DD" w:rsidRPr="00800CC0">
        <w:t>, which was entitled ‘The expert MS Patient: moving along the illness trajectory’</w:t>
      </w:r>
      <w:r w:rsidR="00D70BC7" w:rsidRPr="00800CC0">
        <w:t xml:space="preserve">. </w:t>
      </w:r>
      <w:r w:rsidR="00C76D99" w:rsidRPr="00800CC0">
        <w:t>Overarching p</w:t>
      </w:r>
      <w:r w:rsidR="00D70BC7" w:rsidRPr="00800CC0">
        <w:t>rojects regarding MS patient empowering and shared decision-making  were discussed</w:t>
      </w:r>
      <w:r w:rsidR="00C76D99" w:rsidRPr="00800CC0">
        <w:t xml:space="preserve">, from </w:t>
      </w:r>
      <w:r w:rsidR="001265B4">
        <w:t xml:space="preserve">the early phase of decisions regarding disease </w:t>
      </w:r>
      <w:r w:rsidR="00AF5602" w:rsidRPr="00800CC0">
        <w:t xml:space="preserve">modifying treatments </w:t>
      </w:r>
      <w:r w:rsidR="001265B4">
        <w:t xml:space="preserve">[1,2] </w:t>
      </w:r>
      <w:r w:rsidR="00AF5602" w:rsidRPr="00800CC0">
        <w:t>and MRI understanding</w:t>
      </w:r>
      <w:r w:rsidR="00800CC0">
        <w:t>,</w:t>
      </w:r>
      <w:r w:rsidR="00AF5602" w:rsidRPr="00800CC0">
        <w:t xml:space="preserve"> to </w:t>
      </w:r>
      <w:r w:rsidR="007543B9">
        <w:t>the needs of patient transitioning to secondary progressive MS</w:t>
      </w:r>
      <w:r w:rsidR="001265B4">
        <w:t xml:space="preserve"> [3]</w:t>
      </w:r>
      <w:r w:rsidR="007543B9">
        <w:t xml:space="preserve">, and </w:t>
      </w:r>
      <w:r w:rsidR="00AF5602" w:rsidRPr="00800CC0">
        <w:t>patient and carer involvement</w:t>
      </w:r>
      <w:r w:rsidR="00AF5602" w:rsidRPr="00800CC0">
        <w:rPr>
          <w:rFonts w:cs="Arial"/>
          <w:color w:val="000000"/>
        </w:rPr>
        <w:t xml:space="preserve"> in guideline production </w:t>
      </w:r>
      <w:r w:rsidR="00AF5602" w:rsidRPr="00800CC0">
        <w:t>on MS palliative care</w:t>
      </w:r>
      <w:r w:rsidR="00D70BC7" w:rsidRPr="00800CC0">
        <w:t xml:space="preserve">. The </w:t>
      </w:r>
      <w:r w:rsidR="00570D2B" w:rsidRPr="00800CC0">
        <w:t xml:space="preserve">meeting </w:t>
      </w:r>
      <w:r w:rsidR="00D70BC7" w:rsidRPr="00800CC0">
        <w:t xml:space="preserve">structure was new, as current projects </w:t>
      </w:r>
      <w:r w:rsidR="0060410B" w:rsidRPr="00800CC0">
        <w:t xml:space="preserve">held in this topic were </w:t>
      </w:r>
      <w:r w:rsidR="00FA3675">
        <w:t>discussed during the first day of the meeting</w:t>
      </w:r>
      <w:r w:rsidR="0060410B" w:rsidRPr="00800CC0">
        <w:t xml:space="preserve">, </w:t>
      </w:r>
      <w:r w:rsidR="00FA3675">
        <w:t>and</w:t>
      </w:r>
      <w:r w:rsidR="0060410B" w:rsidRPr="00800CC0">
        <w:t xml:space="preserve"> in the </w:t>
      </w:r>
      <w:r w:rsidR="00FA3675">
        <w:t xml:space="preserve">second </w:t>
      </w:r>
      <w:r w:rsidR="00AF3C25" w:rsidRPr="00800CC0">
        <w:t>day</w:t>
      </w:r>
      <w:r w:rsidR="0060410B" w:rsidRPr="00800CC0">
        <w:t xml:space="preserve"> new ideas and </w:t>
      </w:r>
      <w:r w:rsidR="000A16B0" w:rsidRPr="00800CC0">
        <w:t>embryonic projects</w:t>
      </w:r>
      <w:r w:rsidR="00AF3C25" w:rsidRPr="00800CC0">
        <w:t xml:space="preserve"> were </w:t>
      </w:r>
      <w:r w:rsidR="00FA3675">
        <w:t>shared</w:t>
      </w:r>
      <w:r w:rsidR="00AF3C25" w:rsidRPr="00800CC0">
        <w:t xml:space="preserve">. Carla Finocchiaro, Grant Officer at Fondazione IRCCS </w:t>
      </w:r>
      <w:proofErr w:type="spellStart"/>
      <w:r w:rsidR="00AF3C25" w:rsidRPr="00800CC0">
        <w:t>Istituto</w:t>
      </w:r>
      <w:proofErr w:type="spellEnd"/>
      <w:r w:rsidR="00AF3C25" w:rsidRPr="00800CC0">
        <w:t xml:space="preserve"> </w:t>
      </w:r>
      <w:proofErr w:type="spellStart"/>
      <w:r w:rsidR="00AF3C25" w:rsidRPr="00800CC0">
        <w:t>Neurologico</w:t>
      </w:r>
      <w:proofErr w:type="spellEnd"/>
      <w:r w:rsidR="00AF3C25" w:rsidRPr="00800CC0">
        <w:t xml:space="preserve"> C. </w:t>
      </w:r>
      <w:proofErr w:type="spellStart"/>
      <w:r w:rsidR="00AF3C25" w:rsidRPr="00800CC0">
        <w:t>Besta</w:t>
      </w:r>
      <w:proofErr w:type="spellEnd"/>
      <w:r w:rsidR="00AF3C25" w:rsidRPr="00800CC0">
        <w:t xml:space="preserve">, participated to the meeting and </w:t>
      </w:r>
      <w:r w:rsidR="00A12EB6" w:rsidRPr="00800CC0">
        <w:t>supported participants in navigating pertinent calls.</w:t>
      </w:r>
      <w:r w:rsidR="00AF3C25" w:rsidRPr="00800CC0">
        <w:t xml:space="preserve"> </w:t>
      </w:r>
      <w:r w:rsidR="00D70BC7" w:rsidRPr="00800CC0">
        <w:t xml:space="preserve"> </w:t>
      </w:r>
      <w:r w:rsidR="00570D2B" w:rsidRPr="00800CC0">
        <w:t>The final aim was to foster collabo</w:t>
      </w:r>
      <w:bookmarkStart w:id="0" w:name="_GoBack"/>
      <w:bookmarkEnd w:id="0"/>
      <w:r w:rsidR="00570D2B" w:rsidRPr="00800CC0">
        <w:t xml:space="preserve">rative projects in the field of MS </w:t>
      </w:r>
      <w:r w:rsidR="00800CC0" w:rsidRPr="00800CC0">
        <w:t xml:space="preserve">patient autonomy, involving professionals and researchers that are not currently part of our SIG. </w:t>
      </w:r>
      <w:r w:rsidR="000436BF">
        <w:t xml:space="preserve">The close collaboration with the SIG Psychology is now well established (Jana </w:t>
      </w:r>
      <w:r w:rsidR="000436BF" w:rsidRPr="00623744">
        <w:t>Pöttgen</w:t>
      </w:r>
      <w:r w:rsidR="000436BF">
        <w:t xml:space="preserve">, chair of the SIG Psychology participated and </w:t>
      </w:r>
      <w:r w:rsidR="00A61F7D">
        <w:t xml:space="preserve">joined meetings proved successful and will be repeated), and such collaboration and networking can be also </w:t>
      </w:r>
      <w:r w:rsidR="00B6144D">
        <w:t>proposed with</w:t>
      </w:r>
      <w:r w:rsidR="00A61F7D">
        <w:t xml:space="preserve"> other </w:t>
      </w:r>
      <w:r w:rsidR="00A44933">
        <w:t>groups.</w:t>
      </w:r>
      <w:r w:rsidR="005579B0">
        <w:t xml:space="preserve"> </w:t>
      </w:r>
    </w:p>
    <w:p w:rsidR="007543B9" w:rsidRDefault="007543B9" w:rsidP="00F73025">
      <w:pPr>
        <w:jc w:val="both"/>
      </w:pPr>
      <w:r>
        <w:t>References</w:t>
      </w:r>
    </w:p>
    <w:p w:rsidR="005579B0" w:rsidRDefault="00D4333A" w:rsidP="007543B9">
      <w:pPr>
        <w:pStyle w:val="Listenabsatz"/>
        <w:numPr>
          <w:ilvl w:val="0"/>
          <w:numId w:val="1"/>
        </w:numPr>
        <w:jc w:val="both"/>
      </w:pPr>
      <w:r>
        <w:t xml:space="preserve">Heesen C, </w:t>
      </w:r>
      <w:r w:rsidR="00E21F84">
        <w:t>et al.</w:t>
      </w:r>
      <w:r>
        <w:t xml:space="preserve"> </w:t>
      </w:r>
      <w:r w:rsidR="00F73025">
        <w:t>What should a person with relapsing-remitting multiple sclerosis know? - Focus group and survey data of a risk knowledge questionnaire (RIKNO 2.0).</w:t>
      </w:r>
      <w:r>
        <w:t xml:space="preserve"> </w:t>
      </w:r>
      <w:proofErr w:type="spellStart"/>
      <w:r w:rsidR="00F73025">
        <w:t>Mult</w:t>
      </w:r>
      <w:proofErr w:type="spellEnd"/>
      <w:r w:rsidR="00F73025">
        <w:t xml:space="preserve"> </w:t>
      </w:r>
      <w:proofErr w:type="spellStart"/>
      <w:r w:rsidR="00F73025">
        <w:t>Scler</w:t>
      </w:r>
      <w:proofErr w:type="spellEnd"/>
      <w:r w:rsidR="00F73025">
        <w:t xml:space="preserve"> </w:t>
      </w:r>
      <w:proofErr w:type="spellStart"/>
      <w:r w:rsidR="00F73025">
        <w:t>Relat</w:t>
      </w:r>
      <w:proofErr w:type="spellEnd"/>
      <w:r w:rsidR="00F73025">
        <w:t xml:space="preserve"> </w:t>
      </w:r>
      <w:proofErr w:type="spellStart"/>
      <w:r w:rsidR="00F73025">
        <w:t>Disord</w:t>
      </w:r>
      <w:proofErr w:type="spellEnd"/>
      <w:r w:rsidR="00F73025">
        <w:t>. 2017</w:t>
      </w:r>
      <w:r w:rsidR="00E21F84">
        <w:t>;</w:t>
      </w:r>
      <w:r w:rsidR="00F73025">
        <w:t xml:space="preserve">18:186-195 </w:t>
      </w:r>
    </w:p>
    <w:p w:rsidR="00F73025" w:rsidRDefault="00D4333A" w:rsidP="007543B9">
      <w:pPr>
        <w:pStyle w:val="Listenabsatz"/>
        <w:numPr>
          <w:ilvl w:val="0"/>
          <w:numId w:val="1"/>
        </w:numPr>
        <w:jc w:val="both"/>
      </w:pPr>
      <w:r>
        <w:t xml:space="preserve">Rahn AC, </w:t>
      </w:r>
      <w:r w:rsidR="00E21F84">
        <w:t>et al.</w:t>
      </w:r>
      <w:r>
        <w:t xml:space="preserve"> </w:t>
      </w:r>
      <w:r w:rsidR="00F73025">
        <w:t xml:space="preserve">Nurse-led </w:t>
      </w:r>
      <w:proofErr w:type="spellStart"/>
      <w:r w:rsidR="00F73025">
        <w:t>immunotreatment</w:t>
      </w:r>
      <w:proofErr w:type="spellEnd"/>
      <w:r w:rsidR="00F73025">
        <w:t xml:space="preserve"> </w:t>
      </w:r>
      <w:proofErr w:type="spellStart"/>
      <w:r w:rsidR="00F73025">
        <w:t>DEcision</w:t>
      </w:r>
      <w:proofErr w:type="spellEnd"/>
      <w:r w:rsidR="00F73025">
        <w:t xml:space="preserve"> Coaching In people with Multiple Sclerosis (DECIMS) - Feasibility testing, pilot </w:t>
      </w:r>
      <w:proofErr w:type="spellStart"/>
      <w:r w:rsidR="00F73025">
        <w:t>randomised</w:t>
      </w:r>
      <w:proofErr w:type="spellEnd"/>
      <w:r w:rsidR="00F73025">
        <w:t xml:space="preserve"> controlled trial and mixed methods process evaluation. </w:t>
      </w:r>
      <w:proofErr w:type="spellStart"/>
      <w:r w:rsidR="00F73025">
        <w:t>Int</w:t>
      </w:r>
      <w:proofErr w:type="spellEnd"/>
      <w:r w:rsidR="00F73025">
        <w:t xml:space="preserve"> J </w:t>
      </w:r>
      <w:proofErr w:type="spellStart"/>
      <w:r w:rsidR="00F73025">
        <w:t>Nurs</w:t>
      </w:r>
      <w:proofErr w:type="spellEnd"/>
      <w:r w:rsidR="00F73025">
        <w:t xml:space="preserve"> Stud. 2017. </w:t>
      </w:r>
      <w:proofErr w:type="spellStart"/>
      <w:r w:rsidR="00F73025">
        <w:t>pii</w:t>
      </w:r>
      <w:proofErr w:type="spellEnd"/>
      <w:r w:rsidR="00F73025">
        <w:t>: S0020-7489(17)30189-X</w:t>
      </w:r>
    </w:p>
    <w:p w:rsidR="00F73025" w:rsidRPr="00800CC0" w:rsidRDefault="00D4333A" w:rsidP="007543B9">
      <w:pPr>
        <w:pStyle w:val="Listenabsatz"/>
        <w:numPr>
          <w:ilvl w:val="0"/>
          <w:numId w:val="1"/>
        </w:numPr>
        <w:jc w:val="both"/>
      </w:pPr>
      <w:r>
        <w:t xml:space="preserve">Giovannetti AM, </w:t>
      </w:r>
      <w:r w:rsidR="00E35941">
        <w:t>et al</w:t>
      </w:r>
      <w:r>
        <w:t xml:space="preserve">. </w:t>
      </w:r>
      <w:proofErr w:type="gramStart"/>
      <w:r w:rsidR="00F73025">
        <w:t>Managing</w:t>
      </w:r>
      <w:proofErr w:type="gramEnd"/>
      <w:r w:rsidR="00F73025">
        <w:t xml:space="preserve"> the transition (</w:t>
      </w:r>
      <w:proofErr w:type="spellStart"/>
      <w:r w:rsidR="00F73025">
        <w:t>ManTra</w:t>
      </w:r>
      <w:proofErr w:type="spellEnd"/>
      <w:r w:rsidR="00F73025">
        <w:t xml:space="preserve">): a resource for persons with secondary progressive multiple sclerosis and their health professionals: protocol for a mixed-methods study in Italy. BMJ Open. 2017 Aug 23;7(8):e017254 </w:t>
      </w:r>
    </w:p>
    <w:sectPr w:rsidR="00F73025" w:rsidRPr="00800CC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7B9"/>
    <w:multiLevelType w:val="hybridMultilevel"/>
    <w:tmpl w:val="7E78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46"/>
    <w:rsid w:val="000014D7"/>
    <w:rsid w:val="000436BF"/>
    <w:rsid w:val="000A16B0"/>
    <w:rsid w:val="001265B4"/>
    <w:rsid w:val="00166B51"/>
    <w:rsid w:val="00232D8C"/>
    <w:rsid w:val="00333A12"/>
    <w:rsid w:val="003B58D5"/>
    <w:rsid w:val="00415D98"/>
    <w:rsid w:val="004C6328"/>
    <w:rsid w:val="004D51C7"/>
    <w:rsid w:val="00525839"/>
    <w:rsid w:val="005579B0"/>
    <w:rsid w:val="00570D2B"/>
    <w:rsid w:val="00571CC6"/>
    <w:rsid w:val="005951B4"/>
    <w:rsid w:val="00597646"/>
    <w:rsid w:val="005A0FE5"/>
    <w:rsid w:val="005E25DD"/>
    <w:rsid w:val="0060410B"/>
    <w:rsid w:val="00623744"/>
    <w:rsid w:val="00741D37"/>
    <w:rsid w:val="007543B9"/>
    <w:rsid w:val="00800CC0"/>
    <w:rsid w:val="00853CDE"/>
    <w:rsid w:val="008C6C6E"/>
    <w:rsid w:val="008E6104"/>
    <w:rsid w:val="00A12EB6"/>
    <w:rsid w:val="00A44933"/>
    <w:rsid w:val="00A61F7D"/>
    <w:rsid w:val="00A775C5"/>
    <w:rsid w:val="00AF3C25"/>
    <w:rsid w:val="00AF5602"/>
    <w:rsid w:val="00B22689"/>
    <w:rsid w:val="00B6144D"/>
    <w:rsid w:val="00C37B84"/>
    <w:rsid w:val="00C76D99"/>
    <w:rsid w:val="00CD762B"/>
    <w:rsid w:val="00D4333A"/>
    <w:rsid w:val="00D70BC7"/>
    <w:rsid w:val="00E21F84"/>
    <w:rsid w:val="00E22E3E"/>
    <w:rsid w:val="00E35941"/>
    <w:rsid w:val="00E65233"/>
    <w:rsid w:val="00E71A6F"/>
    <w:rsid w:val="00EB1A92"/>
    <w:rsid w:val="00EF51A7"/>
    <w:rsid w:val="00F01DE5"/>
    <w:rsid w:val="00F73025"/>
    <w:rsid w:val="00FA3675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B994-E73A-4D8F-A72C-A61C396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5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9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Alessandra</dc:creator>
  <cp:lastModifiedBy>Anne Rahn</cp:lastModifiedBy>
  <cp:revision>3</cp:revision>
  <dcterms:created xsi:type="dcterms:W3CDTF">2018-10-17T16:16:00Z</dcterms:created>
  <dcterms:modified xsi:type="dcterms:W3CDTF">2018-10-17T16:17:00Z</dcterms:modified>
</cp:coreProperties>
</file>